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EBDA" w14:textId="77777777" w:rsidR="00C51917" w:rsidRDefault="00C51917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56DA6A9" wp14:editId="5A9F4C7A">
            <wp:extent cx="1543718" cy="86669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40" cy="8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8FDB" w14:textId="5ECEFC22" w:rsidR="002A0040" w:rsidRPr="00947C2D" w:rsidRDefault="002F6F18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Endotracheal Intubation Procedure Note</w:t>
      </w:r>
    </w:p>
    <w:p w14:paraId="3B44197A" w14:textId="77777777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5D3D55E" w14:textId="26975387" w:rsidR="00826FC8" w:rsidRDefault="00826FC8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DATE/Time: </w:t>
      </w:r>
      <w:r w:rsidRPr="00826FC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</w:t>
      </w:r>
    </w:p>
    <w:p w14:paraId="166C1E83" w14:textId="77777777" w:rsidR="00D53A48" w:rsidRDefault="00D53A48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BEB6B3C" w14:textId="311D22FB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INDICATION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FE525C7" w14:textId="2FCF721B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665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F6F18">
        <w:rPr>
          <w:rFonts w:cstheme="minorHAnsi"/>
          <w:color w:val="000000"/>
        </w:rPr>
        <w:t>Airway protection</w:t>
      </w:r>
    </w:p>
    <w:p w14:paraId="47560D89" w14:textId="232C6924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920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2F6F18">
        <w:rPr>
          <w:rFonts w:cstheme="minorHAnsi"/>
          <w:color w:val="000000"/>
        </w:rPr>
        <w:t>Hypoxemic respiratory failure</w:t>
      </w:r>
    </w:p>
    <w:p w14:paraId="4CD3C922" w14:textId="79CA4AD0" w:rsidR="000651E9" w:rsidRPr="00947C2D" w:rsidRDefault="00000000" w:rsidP="00F6274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-86197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2F6F18">
        <w:rPr>
          <w:rFonts w:cstheme="minorHAnsi"/>
          <w:color w:val="000000"/>
        </w:rPr>
        <w:t>Hypercapnic respiratory failure</w:t>
      </w:r>
    </w:p>
    <w:p w14:paraId="3B54B6B6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5B2559F" w14:textId="7FDF79E8" w:rsidR="005077CC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_Hlk111959657"/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CONSENT: </w:t>
      </w:r>
    </w:p>
    <w:p w14:paraId="580E6D76" w14:textId="1F949BBD" w:rsidR="00C51917" w:rsidRDefault="00000000" w:rsidP="00C51917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color w:val="000000"/>
            <w:sz w:val="24"/>
            <w:szCs w:val="24"/>
            <w:bdr w:val="none" w:sz="0" w:space="0" w:color="auto" w:frame="1"/>
          </w:rPr>
          <w:id w:val="-15132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917">
            <w:rPr>
              <w:rFonts w:ascii="MS Gothic" w:eastAsia="MS Gothic" w:hAnsi="MS Gothic" w:cstheme="minorHAnsi" w:hint="eastAsia"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5077CC" w:rsidRPr="005077C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C51917">
        <w:rPr>
          <w:rFonts w:cstheme="minorHAnsi"/>
          <w:color w:val="000000"/>
        </w:rPr>
        <w:t>The procedure was d</w:t>
      </w:r>
      <w:r w:rsidR="00C51917" w:rsidRPr="00672462">
        <w:rPr>
          <w:rFonts w:cstheme="minorHAnsi"/>
          <w:color w:val="000000"/>
        </w:rPr>
        <w:t xml:space="preserve">iscussed with the </w:t>
      </w:r>
      <w:r w:rsidR="002F6F18">
        <w:rPr>
          <w:rFonts w:cstheme="minorHAnsi"/>
          <w:color w:val="000000"/>
        </w:rPr>
        <w:t>patient/</w:t>
      </w:r>
      <w:r w:rsidR="00C51917" w:rsidRPr="00672462">
        <w:rPr>
          <w:rFonts w:cstheme="minorHAnsi"/>
          <w:color w:val="000000"/>
        </w:rPr>
        <w:t>patient's decision maker, including the indications, risks, benefits, and alternatives. All questions were answered. Written consent</w:t>
      </w:r>
      <w:r w:rsidR="00C51917">
        <w:rPr>
          <w:rFonts w:cstheme="minorHAnsi"/>
          <w:color w:val="000000"/>
        </w:rPr>
        <w:t xml:space="preserve"> that matched the planned procedure and the procedure site was </w:t>
      </w:r>
      <w:r w:rsidR="00C51917" w:rsidRPr="00672462">
        <w:rPr>
          <w:rFonts w:cstheme="minorHAnsi"/>
          <w:color w:val="000000"/>
        </w:rPr>
        <w:t>obtained and placed in the chart</w:t>
      </w:r>
      <w:r w:rsidR="00C51917">
        <w:rPr>
          <w:rFonts w:cstheme="minorHAnsi"/>
          <w:color w:val="000000"/>
        </w:rPr>
        <w:t>.</w:t>
      </w:r>
    </w:p>
    <w:p w14:paraId="3C8A26A7" w14:textId="77777777" w:rsidR="00C51917" w:rsidRPr="00947C2D" w:rsidRDefault="00C51917" w:rsidP="00C519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077CC">
        <w:rPr>
          <w:rFonts w:cstheme="minorHAnsi"/>
          <w:color w:val="000000"/>
          <w:sz w:val="20"/>
          <w:szCs w:val="20"/>
        </w:rPr>
        <w:br/>
      </w:r>
      <w:sdt>
        <w:sdtPr>
          <w:rPr>
            <w:rFonts w:cstheme="minorHAnsi"/>
            <w:color w:val="000000"/>
          </w:rPr>
          <w:id w:val="-190644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7C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47C2D">
        <w:rPr>
          <w:rFonts w:cstheme="minorHAnsi"/>
          <w:color w:val="000000"/>
        </w:rPr>
        <w:t xml:space="preserve"> </w:t>
      </w:r>
      <w:r w:rsidRPr="005077CC">
        <w:rPr>
          <w:rFonts w:cstheme="minorHAnsi"/>
          <w:color w:val="000000"/>
        </w:rPr>
        <w:t>The procedure was emergent, the patient was unable to provide consent, and a designee was not immediately available</w:t>
      </w:r>
      <w:r w:rsidRPr="005077CC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</w:p>
    <w:p w14:paraId="1F2516DF" w14:textId="48FDBBEF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91F9278" w14:textId="5CB38EB3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TIME OUT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73B2816" w14:textId="77777777" w:rsidR="00C51917" w:rsidRDefault="00C51917" w:rsidP="00C519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947C2D">
        <w:rPr>
          <w:rFonts w:eastAsia="Times New Roman" w:cstheme="minorHAnsi"/>
          <w:color w:val="000000"/>
          <w:bdr w:val="none" w:sz="0" w:space="0" w:color="auto" w:frame="1"/>
        </w:rPr>
        <w:t>Patient’s ID was verified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by confirming the patient’s wrist band for name, date of birth, and medical record number. T</w:t>
      </w:r>
      <w:r w:rsidRPr="00947C2D">
        <w:rPr>
          <w:rFonts w:eastAsia="Times New Roman" w:cstheme="minorHAnsi"/>
          <w:color w:val="000000"/>
          <w:bdr w:val="none" w:sz="0" w:space="0" w:color="auto" w:frame="1"/>
        </w:rPr>
        <w:t>he procedure was announced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and everyone in the room </w:t>
      </w:r>
      <w:proofErr w:type="gramStart"/>
      <w:r>
        <w:rPr>
          <w:rFonts w:eastAsia="Times New Roman" w:cstheme="minorHAnsi"/>
          <w:color w:val="000000"/>
          <w:bdr w:val="none" w:sz="0" w:space="0" w:color="auto" w:frame="1"/>
        </w:rPr>
        <w:t>was in agreement</w:t>
      </w:r>
      <w:proofErr w:type="gramEnd"/>
      <w:r>
        <w:rPr>
          <w:rFonts w:eastAsia="Times New Roman" w:cstheme="minorHAnsi"/>
          <w:color w:val="000000"/>
          <w:bdr w:val="none" w:sz="0" w:space="0" w:color="auto" w:frame="1"/>
        </w:rPr>
        <w:t xml:space="preserve"> with the patient’s identity and the procedure to be performed.</w:t>
      </w:r>
    </w:p>
    <w:bookmarkEnd w:id="0"/>
    <w:p w14:paraId="0167DB38" w14:textId="77777777" w:rsidR="0092614A" w:rsidRDefault="009261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3CEB84A" w14:textId="77777777" w:rsidR="00BA1B97" w:rsidRDefault="00F6274A" w:rsidP="00BA1B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PERFORMED BY:</w:t>
      </w:r>
    </w:p>
    <w:p w14:paraId="6924660D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61651B8A" w14:textId="77777777" w:rsidR="00947C2D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PROCEDURE SUMMARY:</w:t>
      </w:r>
    </w:p>
    <w:p w14:paraId="4653F74F" w14:textId="7C77D3E9" w:rsidR="00BA1B97" w:rsidRDefault="00BA1B97" w:rsidP="00193E35">
      <w:pPr>
        <w:pStyle w:val="NormalWeb"/>
        <w:spacing w:before="0" w:beforeAutospacing="0" w:after="0" w:afterAutospacing="0"/>
      </w:pPr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>The patient was lying in the supine position. Preoxygenation via</w:t>
      </w: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-1305549511"/>
          <w:placeholder>
            <w:docPart w:val="DB12C184455846329152AC8257EBDDBC"/>
          </w:placeholder>
          <w:showingPlcHdr/>
          <w:dropDownList>
            <w:listItem w:value="Choose an item."/>
            <w:listItem w:displayText="Facemask" w:value="Facemask"/>
            <w:listItem w:displayText="BVM" w:value="BVM"/>
            <w:listItem w:displayText="Other" w:value="Other"/>
          </w:dropDownList>
        </w:sdtPr>
        <w:sdtContent>
          <w:r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was provided for a minimum of 3 minutes. The patient had continuous cardiac as well as pulse oximetry monitoring during the procedure. Rapid sequence induction was provided by administration of _______ mg of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-1828509720"/>
          <w:placeholder>
            <w:docPart w:val="AA347E4C257C4C40B1EE41EF687258B0"/>
          </w:placeholder>
          <w:showingPlcHdr/>
          <w:dropDownList>
            <w:listItem w:value="Choose an item."/>
            <w:listItem w:displayText="Etomidate" w:value="Etomidate"/>
            <w:listItem w:displayText="Propofol" w:value="Propofol"/>
            <w:listItem w:displayText="Midazolam" w:value="Midazolam"/>
            <w:listItem w:displayText="Ketamine" w:value="Ketamine"/>
            <w:listItem w:displayText="Other" w:value="Other"/>
          </w:dropDownList>
        </w:sdtPr>
        <w:sdtContent>
          <w:r w:rsidRPr="007437DA">
            <w:rPr>
              <w:rStyle w:val="PlaceholderText"/>
            </w:rPr>
            <w:t>Choose an item.</w:t>
          </w:r>
        </w:sdtContent>
      </w:sdt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and _______ mg of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2019508084"/>
          <w:placeholder>
            <w:docPart w:val="811D1928BD5B4660A21095FE366920B1"/>
          </w:placeholder>
          <w:showingPlcHdr/>
          <w:dropDownList>
            <w:listItem w:value="Choose an item."/>
            <w:listItem w:displayText="Succinylcholine" w:value="Succinylcholine"/>
            <w:listItem w:displayText="Rocuranium" w:value="Rocuranium"/>
            <w:listItem w:displayText="Vecuranium" w:value="Vecuranium"/>
            <w:listItem w:displayText="Other" w:value="Other"/>
          </w:dropDownList>
        </w:sdtPr>
        <w:sdtContent>
          <w:r w:rsidR="00374AF9" w:rsidRPr="007437DA">
            <w:rPr>
              <w:rStyle w:val="PlaceholderText"/>
            </w:rPr>
            <w:t>Choose an item.</w:t>
          </w:r>
        </w:sdtContent>
      </w:sdt>
      <w:r w:rsidR="00374AF9">
        <w:rPr>
          <w:rFonts w:asciiTheme="minorHAnsi" w:eastAsiaTheme="minorHAnsi" w:hAnsiTheme="minorHAnsi" w:cstheme="minorHAnsi"/>
          <w:color w:val="000000"/>
          <w:sz w:val="22"/>
          <w:szCs w:val="22"/>
        </w:rPr>
        <w:t>A</w:t>
      </w:r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number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-526335753"/>
          <w:placeholder>
            <w:docPart w:val="CB5E44E297DE46B78C169D248BBCC5AF"/>
          </w:placeholder>
          <w:showingPlcHdr/>
          <w:dropDownList>
            <w:listItem w:value="Choose an item."/>
            <w:listItem w:displayText="3" w:value="3"/>
            <w:listItem w:displayText="4" w:value="4"/>
          </w:dropDownList>
        </w:sdtPr>
        <w:sdtContent>
          <w:r w:rsidR="00374AF9"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374AF9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Of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1931696890"/>
          <w:placeholder>
            <w:docPart w:val="ED623386B5ED4B7387093168E08496EE"/>
          </w:placeholder>
          <w:showingPlcHdr/>
          <w:dropDownList>
            <w:listItem w:value="Choose an item."/>
            <w:listItem w:displayText="Macintosh laryngoscope" w:value="Macintosh laryngoscope"/>
            <w:listItem w:displayText="Miller laryngoscope" w:value="Miller laryngoscope"/>
            <w:listItem w:displayText="Glidescope" w:value="Glidescope"/>
          </w:dropDownList>
        </w:sdtPr>
        <w:sdtContent>
          <w:r w:rsidR="00374AF9"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was used to directly visualize the vocal cords. A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868797779"/>
          <w:placeholder>
            <w:docPart w:val="CE8842FCFF194737BE3645B961C3A53E"/>
          </w:placeholder>
          <w:showingPlcHdr/>
          <w:dropDownList>
            <w:listItem w:value="Choose an item."/>
            <w:listItem w:displayText="6" w:value="6"/>
            <w:listItem w:displayText="6.5" w:value="6.5"/>
            <w:listItem w:displayText="7" w:value="7"/>
            <w:listItem w:displayText="7.5" w:value="7.5"/>
            <w:listItem w:displayText="8" w:value="8"/>
            <w:listItem w:displayText="8.5" w:value="8.5"/>
            <w:listItem w:displayText="9" w:value="9"/>
          </w:dropDownList>
        </w:sdtPr>
        <w:sdtContent>
          <w:r w:rsidR="00374AF9"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mm endotracheal tube was visualized advancing between the cords to a level of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-758067927"/>
          <w:placeholder>
            <w:docPart w:val="5D49CE10DAAC4F288573B805BB9FE037"/>
          </w:placeholder>
          <w:showingPlcHdr/>
          <w:dropDownList>
            <w:listItem w:value="Choose an item.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4" w:value="24"/>
            <w:listItem w:displayText="25" w:value="25"/>
          </w:dropDownList>
        </w:sdtPr>
        <w:sdtContent>
          <w:r w:rsidR="00F82B6D"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>cm at the</w:t>
      </w:r>
      <w:r w:rsidR="00F82B6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</w:rPr>
          <w:id w:val="1337273102"/>
          <w:placeholder>
            <w:docPart w:val="AD07F9F64D4E4E0191F8A060B5D19B35"/>
          </w:placeholder>
          <w:showingPlcHdr/>
          <w:dropDownList>
            <w:listItem w:value="Choose an item."/>
            <w:listItem w:displayText="Teeth" w:value="Teeth"/>
            <w:listItem w:displayText="Lips" w:value="Lips"/>
          </w:dropDownList>
        </w:sdtPr>
        <w:sdtContent>
          <w:r w:rsidR="00F82B6D" w:rsidRPr="007437DA">
            <w:rPr>
              <w:rStyle w:val="PlaceholderText"/>
            </w:rPr>
            <w:t>Choose an item.</w:t>
          </w:r>
        </w:sdtContent>
      </w:sdt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. The </w:t>
      </w:r>
      <w:proofErr w:type="spellStart"/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>sylette</w:t>
      </w:r>
      <w:proofErr w:type="spellEnd"/>
      <w:r w:rsidRPr="00BA1B9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was then removed and discarded. Tube placement was also noted by fogging in the tube, equal and bilateral breath sounds, no sounds over the epigastrium, and end-tidal colorimetric monitoring. The cuff was then inflated with 10cc’s of air and the tube secured using a commercially available device. A good pulse oximetry wave form was seen on the monitor throughout the procedure. The patient was then connected to the ventilator. The patient tolerated the procedure well</w:t>
      </w:r>
      <w:r>
        <w:t>.</w:t>
      </w:r>
    </w:p>
    <w:p w14:paraId="1C099645" w14:textId="77777777" w:rsidR="00F82B6D" w:rsidRDefault="00F82B6D" w:rsidP="00193E35">
      <w:pPr>
        <w:pStyle w:val="NormalWeb"/>
        <w:spacing w:before="0" w:beforeAutospacing="0" w:after="0" w:afterAutospacing="0"/>
      </w:pPr>
    </w:p>
    <w:p w14:paraId="73D3317E" w14:textId="36D69C06" w:rsidR="005C25EC" w:rsidRPr="00F82B6D" w:rsidRDefault="00193E35" w:rsidP="00F82B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POST-PROCEDURE CHEST X-RAY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F82B6D">
        <w:rPr>
          <w:rFonts w:asciiTheme="minorHAnsi" w:hAnsiTheme="minorHAnsi" w:cstheme="minorHAnsi"/>
          <w:color w:val="000000"/>
          <w:sz w:val="22"/>
          <w:szCs w:val="22"/>
        </w:rPr>
        <w:t xml:space="preserve">Tube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is in good position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sectPr w:rsidR="005C25EC" w:rsidRPr="00F8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4079"/>
    <w:multiLevelType w:val="hybridMultilevel"/>
    <w:tmpl w:val="3C364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35C1"/>
    <w:multiLevelType w:val="hybridMultilevel"/>
    <w:tmpl w:val="D4BA5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3020">
    <w:abstractNumId w:val="0"/>
  </w:num>
  <w:num w:numId="2" w16cid:durableId="121785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C"/>
    <w:rsid w:val="00045AD9"/>
    <w:rsid w:val="000651E9"/>
    <w:rsid w:val="00070651"/>
    <w:rsid w:val="00193E35"/>
    <w:rsid w:val="002A0040"/>
    <w:rsid w:val="002F6F18"/>
    <w:rsid w:val="00374AF9"/>
    <w:rsid w:val="00386F6A"/>
    <w:rsid w:val="004242A9"/>
    <w:rsid w:val="005077CC"/>
    <w:rsid w:val="005A3C31"/>
    <w:rsid w:val="005C25EC"/>
    <w:rsid w:val="00826FC8"/>
    <w:rsid w:val="0086733C"/>
    <w:rsid w:val="0092614A"/>
    <w:rsid w:val="00947C2D"/>
    <w:rsid w:val="0096079C"/>
    <w:rsid w:val="00A53B54"/>
    <w:rsid w:val="00BA1B97"/>
    <w:rsid w:val="00C51917"/>
    <w:rsid w:val="00CA7AFF"/>
    <w:rsid w:val="00D53A48"/>
    <w:rsid w:val="00F6274A"/>
    <w:rsid w:val="00F82B6D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F07D"/>
  <w15:chartTrackingRefBased/>
  <w15:docId w15:val="{0251E85B-960E-46C1-8617-6CACAC3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1E9"/>
    <w:pPr>
      <w:widowControl w:val="0"/>
      <w:autoSpaceDE w:val="0"/>
      <w:autoSpaceDN w:val="0"/>
      <w:spacing w:after="0" w:line="240" w:lineRule="auto"/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733C"/>
    <w:rPr>
      <w:color w:val="808080"/>
    </w:rPr>
  </w:style>
  <w:style w:type="paragraph" w:customStyle="1" w:styleId="mm8nw">
    <w:name w:val="mm8nw"/>
    <w:basedOn w:val="Normal"/>
    <w:rsid w:val="0050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DefaultParagraphFont"/>
    <w:rsid w:val="005077CC"/>
  </w:style>
  <w:style w:type="paragraph" w:styleId="ListParagraph">
    <w:name w:val="List Paragraph"/>
    <w:basedOn w:val="Normal"/>
    <w:uiPriority w:val="34"/>
    <w:qFormat/>
    <w:rsid w:val="005077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51E9"/>
    <w:rPr>
      <w:rFonts w:ascii="Arial" w:eastAsia="Arial" w:hAnsi="Arial" w:cs="Arial"/>
      <w:b/>
      <w:bCs/>
      <w:sz w:val="24"/>
      <w:szCs w:val="24"/>
    </w:rPr>
  </w:style>
  <w:style w:type="table" w:styleId="ListTable3-Accent4">
    <w:name w:val="List Table 3 Accent 4"/>
    <w:basedOn w:val="TableNormal"/>
    <w:uiPriority w:val="48"/>
    <w:rsid w:val="000651E9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12C184455846329152AC8257EB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6DFC-E376-49B9-8C2E-F5AEF970066B}"/>
      </w:docPartPr>
      <w:docPartBody>
        <w:p w:rsidR="00D10DEB" w:rsidRDefault="00D10DEB" w:rsidP="00D10DEB">
          <w:pPr>
            <w:pStyle w:val="DB12C184455846329152AC8257EBDDBC1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AA347E4C257C4C40B1EE41EF6872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208-5943-4EF4-B379-488A16D93502}"/>
      </w:docPartPr>
      <w:docPartBody>
        <w:p w:rsidR="00D10DEB" w:rsidRDefault="00D10DEB" w:rsidP="00D10DEB">
          <w:pPr>
            <w:pStyle w:val="AA347E4C257C4C40B1EE41EF687258B01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811D1928BD5B4660A21095FE3669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1288-F533-4A26-A97A-46FBEFD4A4F0}"/>
      </w:docPartPr>
      <w:docPartBody>
        <w:p w:rsidR="004033F7" w:rsidRDefault="00D10DEB" w:rsidP="00D10DEB">
          <w:pPr>
            <w:pStyle w:val="811D1928BD5B4660A21095FE366920B1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CB5E44E297DE46B78C169D248BBC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A942-4280-4DCA-945D-046472EE1D3F}"/>
      </w:docPartPr>
      <w:docPartBody>
        <w:p w:rsidR="004033F7" w:rsidRDefault="00D10DEB" w:rsidP="00D10DEB">
          <w:pPr>
            <w:pStyle w:val="CB5E44E297DE46B78C169D248BBCC5AF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ED623386B5ED4B7387093168E084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8AF5-B565-4A29-8E34-45B85DDFD08C}"/>
      </w:docPartPr>
      <w:docPartBody>
        <w:p w:rsidR="004033F7" w:rsidRDefault="00D10DEB" w:rsidP="00D10DEB">
          <w:pPr>
            <w:pStyle w:val="ED623386B5ED4B7387093168E08496EE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CE8842FCFF194737BE3645B961C3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106D7-5ECC-4797-805B-631021561FEF}"/>
      </w:docPartPr>
      <w:docPartBody>
        <w:p w:rsidR="004033F7" w:rsidRDefault="00D10DEB" w:rsidP="00D10DEB">
          <w:pPr>
            <w:pStyle w:val="CE8842FCFF194737BE3645B961C3A53E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5D49CE10DAAC4F288573B805BB9F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97CA-938C-4BFA-B135-4EE5B4319A1F}"/>
      </w:docPartPr>
      <w:docPartBody>
        <w:p w:rsidR="004033F7" w:rsidRDefault="00D10DEB" w:rsidP="00D10DEB">
          <w:pPr>
            <w:pStyle w:val="5D49CE10DAAC4F288573B805BB9FE037"/>
          </w:pPr>
          <w:r w:rsidRPr="007437DA">
            <w:rPr>
              <w:rStyle w:val="PlaceholderText"/>
            </w:rPr>
            <w:t>Choose an item.</w:t>
          </w:r>
        </w:p>
      </w:docPartBody>
    </w:docPart>
    <w:docPart>
      <w:docPartPr>
        <w:name w:val="AD07F9F64D4E4E0191F8A060B5D1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0BFB-07F4-471B-91FA-8886C89F68B2}"/>
      </w:docPartPr>
      <w:docPartBody>
        <w:p w:rsidR="004033F7" w:rsidRDefault="00D10DEB" w:rsidP="00D10DEB">
          <w:pPr>
            <w:pStyle w:val="AD07F9F64D4E4E0191F8A060B5D19B35"/>
          </w:pPr>
          <w:r w:rsidRPr="007437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0"/>
    <w:rsid w:val="000A108A"/>
    <w:rsid w:val="000F72A2"/>
    <w:rsid w:val="004033F7"/>
    <w:rsid w:val="00501881"/>
    <w:rsid w:val="00545FB4"/>
    <w:rsid w:val="00580EBA"/>
    <w:rsid w:val="00AC18E0"/>
    <w:rsid w:val="00CC412F"/>
    <w:rsid w:val="00D10DEB"/>
    <w:rsid w:val="00D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DEB"/>
    <w:rPr>
      <w:color w:val="808080"/>
    </w:rPr>
  </w:style>
  <w:style w:type="paragraph" w:customStyle="1" w:styleId="DB12C184455846329152AC8257EBDDBC1">
    <w:name w:val="DB12C184455846329152AC8257EBDDBC1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47E4C257C4C40B1EE41EF687258B01">
    <w:name w:val="AA347E4C257C4C40B1EE41EF687258B01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1D1928BD5B4660A21095FE366920B1">
    <w:name w:val="811D1928BD5B4660A21095FE366920B1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E44E297DE46B78C169D248BBCC5AF">
    <w:name w:val="CB5E44E297DE46B78C169D248BBCC5AF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23386B5ED4B7387093168E08496EE">
    <w:name w:val="ED623386B5ED4B7387093168E08496EE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842FCFF194737BE3645B961C3A53E">
    <w:name w:val="CE8842FCFF194737BE3645B961C3A53E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9CE10DAAC4F288573B805BB9FE037">
    <w:name w:val="5D49CE10DAAC4F288573B805BB9FE037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7F9F64D4E4E0191F8A060B5D19B35">
    <w:name w:val="AD07F9F64D4E4E0191F8A060B5D19B35"/>
    <w:rsid w:val="00D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0099-634C-4CD4-8728-B94E8FA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KHERALLAH</dc:creator>
  <cp:keywords/>
  <dc:description/>
  <cp:lastModifiedBy>MAZEN KHERALLAH</cp:lastModifiedBy>
  <cp:revision>6</cp:revision>
  <dcterms:created xsi:type="dcterms:W3CDTF">2022-09-13T23:11:00Z</dcterms:created>
  <dcterms:modified xsi:type="dcterms:W3CDTF">2023-03-19T12:26:00Z</dcterms:modified>
</cp:coreProperties>
</file>